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0B1093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C5A9F" wp14:editId="1B9D3F29">
                <wp:simplePos x="0" y="0"/>
                <wp:positionH relativeFrom="column">
                  <wp:posOffset>3769995</wp:posOffset>
                </wp:positionH>
                <wp:positionV relativeFrom="paragraph">
                  <wp:posOffset>-231775</wp:posOffset>
                </wp:positionV>
                <wp:extent cx="3086100" cy="149733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0B1093" w:rsidRDefault="000B1093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09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January – March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6.85pt;margin-top:-18.25pt;width:243pt;height:1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0B1093" w:rsidRDefault="000B1093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093">
                        <w:rPr>
                          <w:color w:val="FFFFFF" w:themeColor="background1"/>
                          <w:sz w:val="48"/>
                          <w:szCs w:val="48"/>
                        </w:rPr>
                        <w:t>January – 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CD79D" wp14:editId="0838AC6E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tzA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BBE53" wp14:editId="6C0118C4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-30.65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01201444" wp14:editId="46B61380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A5778" wp14:editId="346A762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-27pt;margin-top:-27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29A2A" wp14:editId="5D2136B7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CF540" wp14:editId="6399923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in;margin-top:-9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LqwIAAKs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BD68D" wp14:editId="30B28F07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D509" wp14:editId="3F6A9DC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7pt;margin-top:-27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01043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3E181" wp14:editId="503F1EA7">
                <wp:simplePos x="0" y="0"/>
                <wp:positionH relativeFrom="column">
                  <wp:posOffset>3663315</wp:posOffset>
                </wp:positionH>
                <wp:positionV relativeFrom="paragraph">
                  <wp:posOffset>22225</wp:posOffset>
                </wp:positionV>
                <wp:extent cx="3429000" cy="6922135"/>
                <wp:effectExtent l="0" t="0" r="19050" b="12065"/>
                <wp:wrapTight wrapText="bothSides">
                  <wp:wrapPolygon edited="0">
                    <wp:start x="0" y="0"/>
                    <wp:lineTo x="0" y="21578"/>
                    <wp:lineTo x="21600" y="21578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22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F4" w:rsidRPr="00401043" w:rsidRDefault="002E52BD" w:rsidP="00C77796">
                            <w:pPr>
                              <w:rPr>
                                <w:rFonts w:ascii="Lucida Calligraphy" w:hAnsi="Lucida Calligraphy"/>
                                <w:i/>
                                <w:sz w:val="36"/>
                                <w:szCs w:val="36"/>
                              </w:rPr>
                            </w:pPr>
                            <w:r w:rsidRPr="00401043">
                              <w:rPr>
                                <w:rFonts w:ascii="Lucida Calligraphy" w:hAnsi="Lucida Calligraphy"/>
                                <w:i/>
                                <w:sz w:val="36"/>
                                <w:szCs w:val="36"/>
                              </w:rPr>
                              <w:t>Highlights</w:t>
                            </w:r>
                          </w:p>
                          <w:p w:rsidR="00401043" w:rsidRDefault="002E52BD" w:rsidP="00C77796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Throughout the 2014-2015 school </w:t>
                            </w:r>
                            <w:proofErr w:type="gramStart"/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year</w:t>
                            </w:r>
                            <w:proofErr w:type="gramEnd"/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there are many opportunities for 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local Northwest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Arkansas students to participate in a wide variety of academic competitions.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In the fall of 2014 here at the NWAESC we did our part by managing </w:t>
                            </w:r>
                            <w:r w:rsidR="0017286C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5 different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scholastic events</w:t>
                            </w:r>
                            <w:r w:rsidR="0017286C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including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:  Math Day for 3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&amp; 4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grade GT students, Chess for 3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– 8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grades, Quiz Bowl for 5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– 8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grade students, and the start of the ACE game </w:t>
                            </w:r>
                            <w:r w:rsidR="0017286C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season for</w:t>
                            </w:r>
                            <w:r w:rsidR="00AB6133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high school students.  When you add up the numbers of NWA school children who attended these fall cont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ests the total is an impressive</w:t>
                            </w:r>
                            <w:r w:rsidR="0017286C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750 participants. Other competitive opportunities were also attended, such as World Trade Expo, Stock Market Game, and Robotics. </w:t>
                            </w:r>
                          </w:p>
                          <w:p w:rsidR="00B2659B" w:rsidRPr="00B2659B" w:rsidRDefault="0017286C" w:rsidP="00C77796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7286C" w:rsidRDefault="0017286C" w:rsidP="00C77796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Well, now that we have started the new year of 2015, NWA schools are entering the winter and spring season of 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scholastic academic 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contests.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Many NWA students 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will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be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partic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ipating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in Regional &amp; State 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AGQBA tournaments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and Regional and State OM tournaments.  The NWAESC will host 2 more chess tournaments,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2 Science Olympiad Tourna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ments, and complete the ACE season of games including the </w:t>
                            </w:r>
                            <w:r w:rsidR="00B2659B"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final championship games</w:t>
                            </w:r>
                            <w:r w:rsidRPr="00B2659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B2659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5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</w:t>
                            </w:r>
                            <w:r w:rsidR="00B265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icipation in academic challenges is a great way to prepare our NWA youth for self-discovery and competition. </w:t>
                            </w:r>
                            <w:r w:rsidR="004010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recommendation for all our students is to be</w:t>
                            </w:r>
                            <w:r w:rsidR="00D556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bold</w:t>
                            </w:r>
                            <w:r w:rsidR="004010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find out that you can </w:t>
                            </w:r>
                            <w:r w:rsidR="004010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  <w:r w:rsidR="00D556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B6133" w:rsidRPr="002E52BD" w:rsidRDefault="00AB6133" w:rsidP="00C77796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4BF0" w:rsidRPr="003F4BF0" w:rsidRDefault="003F4BF0" w:rsidP="00C77796">
                            <w:pPr>
                              <w:rPr>
                                <w:rFonts w:ascii="Baskerville" w:hAnsi="Baskerville"/>
                                <w:sz w:val="10"/>
                                <w:szCs w:val="10"/>
                              </w:rPr>
                            </w:pPr>
                          </w:p>
                          <w:p w:rsidR="00E5438C" w:rsidRPr="002E52BD" w:rsidRDefault="00E5438C" w:rsidP="002E52BD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F4BF0" w:rsidRPr="003F4BF0" w:rsidRDefault="003F4BF0" w:rsidP="003F4BF0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C3320" w:rsidRPr="003F4BF0" w:rsidRDefault="008C3320" w:rsidP="00E61172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5438C" w:rsidRDefault="00E5438C" w:rsidP="00C77796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5438C" w:rsidRPr="00E5438C" w:rsidRDefault="00E5438C" w:rsidP="00C77796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288.45pt;margin-top:1.75pt;width:270pt;height:5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" filled="f" strokecolor="black [3213]">
                <v:textbox>
                  <w:txbxContent>
                    <w:p w:rsidR="004D30F4" w:rsidRPr="00401043" w:rsidRDefault="002E52BD" w:rsidP="00C77796">
                      <w:pPr>
                        <w:rPr>
                          <w:rFonts w:ascii="Lucida Calligraphy" w:hAnsi="Lucida Calligraphy"/>
                          <w:i/>
                          <w:sz w:val="36"/>
                          <w:szCs w:val="36"/>
                        </w:rPr>
                      </w:pPr>
                      <w:r w:rsidRPr="00401043">
                        <w:rPr>
                          <w:rFonts w:ascii="Lucida Calligraphy" w:hAnsi="Lucida Calligraphy"/>
                          <w:i/>
                          <w:sz w:val="36"/>
                          <w:szCs w:val="36"/>
                        </w:rPr>
                        <w:t>Highlights</w:t>
                      </w:r>
                    </w:p>
                    <w:p w:rsidR="00401043" w:rsidRDefault="002E52BD" w:rsidP="00C77796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Throughout the 2014-2015 school </w:t>
                      </w:r>
                      <w:proofErr w:type="gramStart"/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year</w:t>
                      </w:r>
                      <w:proofErr w:type="gramEnd"/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there are many opportunities for 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local Northwest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Arkansas students to participate in a wide variety of academic competitions.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In the fall of 2014 here at the NWAESC we did our part by managing </w:t>
                      </w:r>
                      <w:r w:rsidR="0017286C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5 different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scholastic events</w:t>
                      </w:r>
                      <w:r w:rsidR="0017286C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including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:  Math Day for 3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&amp; 4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grade GT students, Chess for 3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– 8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grades, Quiz Bowl for 5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– 8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grade students, and the start of the ACE game </w:t>
                      </w:r>
                      <w:r w:rsidR="0017286C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season for</w:t>
                      </w:r>
                      <w:r w:rsidR="00AB6133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high school students.  When you add up the numbers of NWA school children who attended these fall cont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ests the total is an impressive</w:t>
                      </w:r>
                      <w:r w:rsidR="0017286C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750 participants. Other competitive opportunities were also attended, such as World Trade Expo, Stock Market Game, and Robotics. </w:t>
                      </w:r>
                    </w:p>
                    <w:p w:rsidR="00B2659B" w:rsidRPr="00B2659B" w:rsidRDefault="0017286C" w:rsidP="00C77796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17286C" w:rsidRDefault="0017286C" w:rsidP="00C77796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Well, now that we have started the new year of 2015, NWA schools are entering the winter and spring season of 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scholastic academic 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contests.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Many NWA students 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will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be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partic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ipating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in Regional &amp; State 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AGQBA tournaments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and Regional and State OM tournaments.  The NWAESC will host 2 more chess tournaments,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2 Science Olympiad Tourna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ments, and complete the ACE season of games including the </w:t>
                      </w:r>
                      <w:r w:rsidR="00B2659B"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final championship games</w:t>
                      </w:r>
                      <w:r w:rsidRPr="00B2659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.</w:t>
                      </w:r>
                      <w:r w:rsidR="00B2659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2659B">
                        <w:rPr>
                          <w:rFonts w:ascii="Arial" w:hAnsi="Arial" w:cs="Arial"/>
                          <w:sz w:val="28"/>
                          <w:szCs w:val="28"/>
                        </w:rPr>
                        <w:t>Part</w:t>
                      </w:r>
                      <w:r w:rsidR="00B265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icipation in academic challenges is a great way to prepare our NWA youth for self-discovery and competition. </w:t>
                      </w:r>
                      <w:r w:rsidR="00401043">
                        <w:rPr>
                          <w:rFonts w:ascii="Arial" w:hAnsi="Arial" w:cs="Arial"/>
                          <w:sz w:val="28"/>
                          <w:szCs w:val="28"/>
                        </w:rPr>
                        <w:t>My recommendation for all our students is to be</w:t>
                      </w:r>
                      <w:r w:rsidR="00D556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bold</w:t>
                      </w:r>
                      <w:r w:rsidR="004010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find out that you can </w:t>
                      </w:r>
                      <w:r w:rsidR="00401043"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  <w:r w:rsidR="00D55697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AB6133" w:rsidRPr="002E52BD" w:rsidRDefault="00AB6133" w:rsidP="00C77796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F4BF0" w:rsidRPr="003F4BF0" w:rsidRDefault="003F4BF0" w:rsidP="00C77796">
                      <w:pPr>
                        <w:rPr>
                          <w:rFonts w:ascii="Baskerville" w:hAnsi="Baskerville"/>
                          <w:sz w:val="10"/>
                          <w:szCs w:val="10"/>
                        </w:rPr>
                      </w:pPr>
                    </w:p>
                    <w:p w:rsidR="00E5438C" w:rsidRPr="002E52BD" w:rsidRDefault="00E5438C" w:rsidP="002E52BD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</w:p>
                    <w:p w:rsidR="003F4BF0" w:rsidRPr="003F4BF0" w:rsidRDefault="003F4BF0" w:rsidP="003F4BF0">
                      <w:pPr>
                        <w:pStyle w:val="ListParagraph"/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8C3320" w:rsidRPr="003F4BF0" w:rsidRDefault="008C3320" w:rsidP="00E61172">
                      <w:pPr>
                        <w:pStyle w:val="ListParagraph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E5438C" w:rsidRDefault="00E5438C" w:rsidP="00C77796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E5438C" w:rsidRPr="00E5438C" w:rsidRDefault="00E5438C" w:rsidP="00C77796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3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5885" wp14:editId="2285A83D">
                <wp:simplePos x="0" y="0"/>
                <wp:positionH relativeFrom="column">
                  <wp:posOffset>-231775</wp:posOffset>
                </wp:positionH>
                <wp:positionV relativeFrom="paragraph">
                  <wp:posOffset>224155</wp:posOffset>
                </wp:positionV>
                <wp:extent cx="3657600" cy="62103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  <w:p w:rsidR="000F65E9" w:rsidRPr="00953F5D" w:rsidRDefault="000F65E9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Jan. 15</w:t>
                            </w:r>
                            <w:r w:rsidRPr="008D64E2">
                              <w:rPr>
                                <w:rFonts w:ascii="Arial" w:hAnsi="Arial" w:cs="Arial"/>
                              </w:rPr>
                              <w:tab/>
                              <w:t>ACE games 4 &amp; 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Fayetteville HS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Jan. 29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  <w:t>ACE games 6 &amp; 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Bentonville HS</w:t>
                            </w: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Jan. 30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53F5D">
                              <w:rPr>
                                <w:rFonts w:ascii="Arial" w:hAnsi="Arial" w:cs="Arial"/>
                              </w:rPr>
                              <w:t xml:space="preserve">NWA </w:t>
                            </w:r>
                            <w:r w:rsidR="00FF5F47">
                              <w:rPr>
                                <w:rFonts w:ascii="Arial" w:hAnsi="Arial" w:cs="Arial"/>
                              </w:rPr>
                              <w:t>GT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Coordinators M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eeting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Feb. 5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ACE games 8 &amp; 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Farmington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Feb. 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 xml:space="preserve">AGQBA </w:t>
                            </w:r>
                            <w:r w:rsidR="00B62624">
                              <w:rPr>
                                <w:rFonts w:ascii="Arial" w:hAnsi="Arial" w:cs="Arial"/>
                              </w:rPr>
                              <w:t>Jr. High Regionals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Gravette</w:t>
                            </w:r>
                          </w:p>
                          <w:p w:rsidR="000F65E9" w:rsidRPr="009B3BFB" w:rsidRDefault="000F65E9" w:rsidP="000F65E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Feb. 12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  <w:t>ACE game 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Life Way Christian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Feb. 17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19  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ACE</w:t>
                            </w:r>
                            <w:proofErr w:type="gramEnd"/>
                            <w:r w:rsidRPr="00E920FE">
                              <w:rPr>
                                <w:rFonts w:ascii="Arial" w:hAnsi="Arial" w:cs="Arial"/>
                              </w:rPr>
                              <w:t xml:space="preserve"> make-up game(s) if bad weather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Feb. 21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NWA Winter Chess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Sonora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MS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Pr="000F65E9" w:rsidRDefault="000F65E9" w:rsidP="000F65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Feb. 23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  <w:t>ACE 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ampionship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Farmington</w:t>
                            </w:r>
                          </w:p>
                          <w:p w:rsidR="000F65E9" w:rsidRPr="000F65E9" w:rsidRDefault="000F65E9" w:rsidP="000F65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Feb. 25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 xml:space="preserve"> – 27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AGATE Annual Conference in LR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Feb. 28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  <w:t xml:space="preserve">AGQBA Jr. High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State T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ournament</w:t>
                            </w: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Mar. 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OM Regional Tournament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@ JBU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5E9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Mar. 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  <w:t xml:space="preserve">AGQBA </w:t>
                            </w:r>
                            <w:r w:rsidRPr="00B62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Sr. High </w:t>
                            </w:r>
                            <w:r w:rsidR="00FF5F47" w:rsidRPr="00B62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Regionals</w:t>
                            </w:r>
                            <w:r w:rsidR="00FF5F47"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 w:rsidR="00B62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5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Rogers HS</w:t>
                            </w:r>
                          </w:p>
                          <w:p w:rsidR="000F65E9" w:rsidRPr="00E920FE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1093" w:rsidRDefault="000F65E9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0FE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85939">
                              <w:rPr>
                                <w:rFonts w:ascii="Arial" w:hAnsi="Arial" w:cs="Arial"/>
                              </w:rPr>
                              <w:t>NWA GT</w:t>
                            </w:r>
                            <w:r w:rsidR="00953F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Coordinators M</w:t>
                            </w:r>
                            <w:r w:rsidRPr="00E920FE">
                              <w:rPr>
                                <w:rFonts w:ascii="Arial" w:hAnsi="Arial" w:cs="Arial"/>
                              </w:rPr>
                              <w:t>eeting</w:t>
                            </w:r>
                          </w:p>
                          <w:p w:rsidR="00953F5D" w:rsidRDefault="00953F5D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F5D" w:rsidRDefault="00953F5D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March 17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Science Olympiad Planning Meeting</w:t>
                            </w:r>
                          </w:p>
                          <w:p w:rsidR="00E5438C" w:rsidRDefault="00E5438C" w:rsidP="000F65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438C" w:rsidRPr="00C77796" w:rsidRDefault="006057B8" w:rsidP="000F65E9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April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May  have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many a</w:t>
                            </w:r>
                            <w:r w:rsidR="00E5438C">
                              <w:rPr>
                                <w:rFonts w:ascii="Arial" w:hAnsi="Arial" w:cs="Arial"/>
                              </w:rPr>
                              <w:t>cademic contest</w:t>
                            </w:r>
                            <w:r w:rsidR="00AF6D2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scheduled  for AGQBA,</w:t>
                            </w:r>
                            <w:r w:rsidR="00AF6D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438C">
                              <w:rPr>
                                <w:rFonts w:ascii="Arial" w:hAnsi="Arial" w:cs="Arial"/>
                              </w:rPr>
                              <w:t xml:space="preserve"> SO</w:t>
                            </w:r>
                            <w:r w:rsidR="00AF6D24">
                              <w:rPr>
                                <w:rFonts w:ascii="Arial" w:hAnsi="Arial" w:cs="Arial"/>
                              </w:rPr>
                              <w:t>, OM,</w:t>
                            </w:r>
                            <w:r w:rsidR="00E543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5438C">
                              <w:rPr>
                                <w:rFonts w:ascii="Arial" w:hAnsi="Arial" w:cs="Arial"/>
                              </w:rPr>
                              <w:t>&amp; Chess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8.25pt;margin-top:17.65pt;width:4in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C77796">
                        <w:rPr>
                          <w:rFonts w:ascii="Baskerville" w:hAnsi="Baskerville"/>
                          <w:sz w:val="40"/>
                          <w:szCs w:val="40"/>
                        </w:rPr>
                        <w:t>Calendar</w:t>
                      </w:r>
                    </w:p>
                    <w:p w:rsidR="000F65E9" w:rsidRPr="00953F5D" w:rsidRDefault="000F65E9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Jan. 15</w:t>
                      </w:r>
                      <w:r w:rsidRPr="008D64E2">
                        <w:rPr>
                          <w:rFonts w:ascii="Arial" w:hAnsi="Arial" w:cs="Arial"/>
                        </w:rPr>
                        <w:tab/>
                        <w:t>ACE games 4 &amp; 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Fayetteville HS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Jan. 29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  <w:t>ACE games 6 &amp; 7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Bentonville HS</w:t>
                      </w: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Jan. 30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</w:r>
                      <w:r w:rsidR="00953F5D">
                        <w:rPr>
                          <w:rFonts w:ascii="Arial" w:hAnsi="Arial" w:cs="Arial"/>
                        </w:rPr>
                        <w:t xml:space="preserve">NWA </w:t>
                      </w:r>
                      <w:r w:rsidR="00FF5F47">
                        <w:rPr>
                          <w:rFonts w:ascii="Arial" w:hAnsi="Arial" w:cs="Arial"/>
                        </w:rPr>
                        <w:t>GT</w:t>
                      </w:r>
                      <w:r>
                        <w:rPr>
                          <w:rFonts w:ascii="Arial" w:hAnsi="Arial" w:cs="Arial"/>
                        </w:rPr>
                        <w:t xml:space="preserve"> Coordinators M</w:t>
                      </w:r>
                      <w:r w:rsidRPr="00E920FE">
                        <w:rPr>
                          <w:rFonts w:ascii="Arial" w:hAnsi="Arial" w:cs="Arial"/>
                        </w:rPr>
                        <w:t>eeting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Feb. 5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920FE">
                        <w:rPr>
                          <w:rFonts w:ascii="Arial" w:hAnsi="Arial" w:cs="Arial"/>
                        </w:rPr>
                        <w:t>ACE games 8 &amp; 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Farmington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Feb. 7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920FE">
                        <w:rPr>
                          <w:rFonts w:ascii="Arial" w:hAnsi="Arial" w:cs="Arial"/>
                        </w:rPr>
                        <w:t xml:space="preserve">AGQBA </w:t>
                      </w:r>
                      <w:r w:rsidR="00B62624">
                        <w:rPr>
                          <w:rFonts w:ascii="Arial" w:hAnsi="Arial" w:cs="Arial"/>
                        </w:rPr>
                        <w:t>Jr. High Regionals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Gravette</w:t>
                      </w:r>
                    </w:p>
                    <w:p w:rsidR="000F65E9" w:rsidRPr="009B3BFB" w:rsidRDefault="000F65E9" w:rsidP="000F65E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Feb. 12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  <w:t>ACE game 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Life Way Christian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Feb. 17 /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19  </w:t>
                      </w:r>
                      <w:r w:rsidRPr="00E920FE">
                        <w:rPr>
                          <w:rFonts w:ascii="Arial" w:hAnsi="Arial" w:cs="Arial"/>
                        </w:rPr>
                        <w:t>ACE</w:t>
                      </w:r>
                      <w:proofErr w:type="gramEnd"/>
                      <w:r w:rsidRPr="00E920FE">
                        <w:rPr>
                          <w:rFonts w:ascii="Arial" w:hAnsi="Arial" w:cs="Arial"/>
                        </w:rPr>
                        <w:t xml:space="preserve"> make-up game(s) if bad weather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Feb. 21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NWA Winter Chess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Sonora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MS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Pr="000F65E9" w:rsidRDefault="000F65E9" w:rsidP="000F65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Feb. 23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  <w:t>ACE Ch</w:t>
                      </w:r>
                      <w:r>
                        <w:rPr>
                          <w:rFonts w:ascii="Arial" w:hAnsi="Arial" w:cs="Arial"/>
                        </w:rPr>
                        <w:t xml:space="preserve">ampionship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@ Farmington</w:t>
                      </w:r>
                    </w:p>
                    <w:p w:rsidR="000F65E9" w:rsidRPr="000F65E9" w:rsidRDefault="000F65E9" w:rsidP="000F65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Feb. 25</w:t>
                      </w:r>
                      <w:r w:rsidRPr="00E920FE">
                        <w:rPr>
                          <w:rFonts w:ascii="Arial" w:hAnsi="Arial" w:cs="Arial"/>
                        </w:rPr>
                        <w:t xml:space="preserve"> – 27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AGATE Annual Conference in LR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Feb. 28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  <w:t xml:space="preserve">AGQBA Jr. High </w:t>
                      </w:r>
                      <w:r>
                        <w:rPr>
                          <w:rFonts w:ascii="Arial" w:hAnsi="Arial" w:cs="Arial"/>
                        </w:rPr>
                        <w:t>State T</w:t>
                      </w:r>
                      <w:r w:rsidRPr="00E920FE">
                        <w:rPr>
                          <w:rFonts w:ascii="Arial" w:hAnsi="Arial" w:cs="Arial"/>
                        </w:rPr>
                        <w:t>ournament</w:t>
                      </w: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Mar. 7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OM Regional Tournament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@ JBU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F65E9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Mar. </w:t>
                      </w:r>
                      <w:r w:rsidRPr="00E920FE">
                        <w:rPr>
                          <w:rFonts w:ascii="Arial" w:hAnsi="Arial" w:cs="Arial"/>
                        </w:rPr>
                        <w:t>14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  <w:t xml:space="preserve">AGQBA </w:t>
                      </w:r>
                      <w:r w:rsidRPr="00B62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Sr. High </w:t>
                      </w:r>
                      <w:r w:rsidR="00FF5F47" w:rsidRPr="00B62624">
                        <w:rPr>
                          <w:rFonts w:ascii="Arial" w:hAnsi="Arial" w:cs="Arial"/>
                          <w:sz w:val="20"/>
                          <w:szCs w:val="20"/>
                        </w:rPr>
                        <w:t>Regionals</w:t>
                      </w:r>
                      <w:r w:rsidR="00FF5F47"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F5F47">
                        <w:rPr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 w:rsidR="00B62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F65E9">
                        <w:rPr>
                          <w:rFonts w:ascii="Arial" w:hAnsi="Arial" w:cs="Arial"/>
                          <w:sz w:val="20"/>
                          <w:szCs w:val="20"/>
                        </w:rPr>
                        <w:t>Rogers HS</w:t>
                      </w:r>
                    </w:p>
                    <w:p w:rsidR="000F65E9" w:rsidRPr="00E920FE" w:rsidRDefault="000F65E9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0B1093" w:rsidRDefault="000F65E9" w:rsidP="000F65E9">
                      <w:pPr>
                        <w:rPr>
                          <w:rFonts w:ascii="Arial" w:hAnsi="Arial" w:cs="Arial"/>
                        </w:rPr>
                      </w:pPr>
                      <w:r w:rsidRPr="00E920FE">
                        <w:rPr>
                          <w:rFonts w:ascii="Arial" w:hAnsi="Arial" w:cs="Arial"/>
                        </w:rPr>
                        <w:t>March</w:t>
                      </w:r>
                      <w:r w:rsidRPr="00E920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85939">
                        <w:rPr>
                          <w:rFonts w:ascii="Arial" w:hAnsi="Arial" w:cs="Arial"/>
                        </w:rPr>
                        <w:t>NWA GT</w:t>
                      </w:r>
                      <w:r w:rsidR="00953F5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Coordinators M</w:t>
                      </w:r>
                      <w:r w:rsidRPr="00E920FE">
                        <w:rPr>
                          <w:rFonts w:ascii="Arial" w:hAnsi="Arial" w:cs="Arial"/>
                        </w:rPr>
                        <w:t>eeting</w:t>
                      </w:r>
                    </w:p>
                    <w:p w:rsidR="00953F5D" w:rsidRDefault="00953F5D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953F5D" w:rsidRDefault="00953F5D" w:rsidP="000F65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March 17</w:t>
                      </w:r>
                      <w:r>
                        <w:rPr>
                          <w:rFonts w:ascii="Arial" w:hAnsi="Arial" w:cs="Arial"/>
                        </w:rPr>
                        <w:tab/>
                        <w:t>Science Olympiad Planning Meeting</w:t>
                      </w:r>
                    </w:p>
                    <w:p w:rsidR="00E5438C" w:rsidRDefault="00E5438C" w:rsidP="000F65E9">
                      <w:pPr>
                        <w:rPr>
                          <w:rFonts w:ascii="Arial" w:hAnsi="Arial" w:cs="Arial"/>
                        </w:rPr>
                      </w:pPr>
                    </w:p>
                    <w:p w:rsidR="00E5438C" w:rsidRPr="00C77796" w:rsidRDefault="006057B8" w:rsidP="000F65E9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April and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May  have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many a</w:t>
                      </w:r>
                      <w:r w:rsidR="00E5438C">
                        <w:rPr>
                          <w:rFonts w:ascii="Arial" w:hAnsi="Arial" w:cs="Arial"/>
                        </w:rPr>
                        <w:t>cademic contest</w:t>
                      </w:r>
                      <w:r w:rsidR="00AF6D24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scheduled  for AGQBA,</w:t>
                      </w:r>
                      <w:r w:rsidR="00AF6D24">
                        <w:rPr>
                          <w:rFonts w:ascii="Arial" w:hAnsi="Arial" w:cs="Arial"/>
                        </w:rPr>
                        <w:t xml:space="preserve"> </w:t>
                      </w:r>
                      <w:r w:rsidR="00E5438C">
                        <w:rPr>
                          <w:rFonts w:ascii="Arial" w:hAnsi="Arial" w:cs="Arial"/>
                        </w:rPr>
                        <w:t xml:space="preserve"> SO</w:t>
                      </w:r>
                      <w:r w:rsidR="00AF6D24">
                        <w:rPr>
                          <w:rFonts w:ascii="Arial" w:hAnsi="Arial" w:cs="Arial"/>
                        </w:rPr>
                        <w:t>, OM,</w:t>
                      </w:r>
                      <w:r w:rsidR="00E5438C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E5438C">
                        <w:rPr>
                          <w:rFonts w:ascii="Arial" w:hAnsi="Arial" w:cs="Arial"/>
                        </w:rPr>
                        <w:t>&amp; Chess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A64451" w:rsidRPr="00453F1E" w:rsidRDefault="00A64451" w:rsidP="00453F1E"/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4D" w:rsidRDefault="00BA634D" w:rsidP="00600304">
      <w:r>
        <w:separator/>
      </w:r>
    </w:p>
  </w:endnote>
  <w:endnote w:type="continuationSeparator" w:id="0">
    <w:p w:rsidR="00BA634D" w:rsidRDefault="00BA634D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4D" w:rsidRDefault="00BA634D" w:rsidP="00600304">
      <w:r>
        <w:separator/>
      </w:r>
    </w:p>
  </w:footnote>
  <w:footnote w:type="continuationSeparator" w:id="0">
    <w:p w:rsidR="00BA634D" w:rsidRDefault="00BA634D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B63"/>
    <w:multiLevelType w:val="hybridMultilevel"/>
    <w:tmpl w:val="7F8EC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B1093"/>
    <w:rsid w:val="000F65E9"/>
    <w:rsid w:val="001132B5"/>
    <w:rsid w:val="0017286C"/>
    <w:rsid w:val="002E52BD"/>
    <w:rsid w:val="00314949"/>
    <w:rsid w:val="00367568"/>
    <w:rsid w:val="003F4BF0"/>
    <w:rsid w:val="00401043"/>
    <w:rsid w:val="00435FAF"/>
    <w:rsid w:val="00453F1E"/>
    <w:rsid w:val="004D30F4"/>
    <w:rsid w:val="00556FFF"/>
    <w:rsid w:val="00600304"/>
    <w:rsid w:val="006057B8"/>
    <w:rsid w:val="006A1E10"/>
    <w:rsid w:val="006D7CE4"/>
    <w:rsid w:val="007F1187"/>
    <w:rsid w:val="00883645"/>
    <w:rsid w:val="008C3320"/>
    <w:rsid w:val="0091138B"/>
    <w:rsid w:val="009170A0"/>
    <w:rsid w:val="00953F5D"/>
    <w:rsid w:val="00A64451"/>
    <w:rsid w:val="00AB6133"/>
    <w:rsid w:val="00AF6D24"/>
    <w:rsid w:val="00B2659B"/>
    <w:rsid w:val="00B62624"/>
    <w:rsid w:val="00B95036"/>
    <w:rsid w:val="00BA634D"/>
    <w:rsid w:val="00C77796"/>
    <w:rsid w:val="00D55697"/>
    <w:rsid w:val="00D85939"/>
    <w:rsid w:val="00E5438C"/>
    <w:rsid w:val="00E61172"/>
    <w:rsid w:val="00E658A5"/>
    <w:rsid w:val="00F93DD9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E6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E6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3</cp:revision>
  <cp:lastPrinted>2013-05-24T15:20:00Z</cp:lastPrinted>
  <dcterms:created xsi:type="dcterms:W3CDTF">2015-01-12T17:13:00Z</dcterms:created>
  <dcterms:modified xsi:type="dcterms:W3CDTF">2015-01-12T17:17:00Z</dcterms:modified>
</cp:coreProperties>
</file>